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7A" w:rsidRPr="004F197A" w:rsidRDefault="004F197A" w:rsidP="004F197A">
      <w:pPr>
        <w:pStyle w:val="a3"/>
        <w:shd w:val="clear" w:color="auto" w:fill="FFFFFF"/>
        <w:spacing w:before="0" w:beforeAutospacing="0" w:after="0" w:afterAutospacing="0"/>
        <w:jc w:val="center"/>
        <w:rPr>
          <w:b/>
          <w:color w:val="333333"/>
        </w:rPr>
      </w:pPr>
      <w:r w:rsidRPr="004F197A">
        <w:rPr>
          <w:rFonts w:ascii="楷体" w:eastAsia="楷体" w:hAnsi="楷体" w:hint="eastAsia"/>
          <w:b/>
          <w:color w:val="333333"/>
          <w:sz w:val="32"/>
          <w:szCs w:val="32"/>
        </w:rPr>
        <w:t>青海省综合评标专家库评标专家申请指南</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青海省公共资源交易监督管理局依据省政府授权，负责省级综合评标专家库的组建和监督管理。按照省政府相关文件要求，本省行政区域内全部使用国有资金投资或者国有资金投资占控股或者主导地位的，依法必须招标项目的资格审查专家和评标专家，应当从省综合评标专家库中抽取。</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青海省综合评标专家库由九个子库构成。分别是：西宁市本级、海东市本级、海西州本级、海南州本级、海北州本级、玉树州本级、果洛州本级、黄南州本级、格尔木本级专家库。具体操作程序如下：</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1、登录《青海招标投标网》，点击“评标专家在线登录”的“免费注册”。“用户名”推荐使用18位身份证号，密码设置建议使用易记的六位数字。</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2、“专家基本信息表”要求完整填写，不要漏项，否则系统不能保存。身份证号是指18位二代身份证号。“毕业院校、所学专业”要和毕业证书专业名称一致。“工作单位、技术职称”是菜单选择，可用“搜索”引擎，如有疑问请电话联系工作人员，在后台添加相关工作单位。单位名称要与单位公章一致，技术职称、职称通过时间要与职称证书一致。 “工作简历”是指具体专业工作简历，不是行政履历，特别是跨专业申报拟评标专业的，要求在工作简历中说明具体专业工作和年限。</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lastRenderedPageBreak/>
        <w:t>3、要求上传的扫描件包括：毕业证书（专业的）、职称证书（同专业有高级就不用传中级的）、注册证书、身份证（正、反面）、2寸照片。</w:t>
      </w:r>
    </w:p>
    <w:p w:rsidR="004F197A" w:rsidRDefault="004F197A" w:rsidP="004F197A">
      <w:pPr>
        <w:pStyle w:val="a3"/>
        <w:shd w:val="clear" w:color="auto" w:fill="FFFFFF"/>
        <w:spacing w:before="0" w:beforeAutospacing="0" w:after="0" w:afterAutospacing="0"/>
        <w:rPr>
          <w:rFonts w:ascii="Times New Roman" w:hAnsi="Times New Roman" w:cs="Times New Roman" w:hint="eastAsia"/>
          <w:color w:val="333333"/>
          <w:sz w:val="21"/>
          <w:szCs w:val="21"/>
        </w:rPr>
      </w:pPr>
      <w:r>
        <w:rPr>
          <w:rFonts w:hint="eastAsia"/>
          <w:color w:val="FF0000"/>
          <w:sz w:val="32"/>
          <w:szCs w:val="32"/>
        </w:rPr>
        <w:t>  </w:t>
      </w:r>
      <w:r>
        <w:rPr>
          <w:rStyle w:val="apple-converted-space"/>
          <w:rFonts w:hint="eastAsia"/>
          <w:color w:val="FF0000"/>
          <w:sz w:val="32"/>
          <w:szCs w:val="32"/>
        </w:rPr>
        <w:t> </w:t>
      </w:r>
      <w:r>
        <w:rPr>
          <w:rFonts w:hint="eastAsia"/>
          <w:color w:val="333333"/>
          <w:sz w:val="32"/>
          <w:szCs w:val="32"/>
        </w:rPr>
        <w:t> </w:t>
      </w:r>
      <w:r>
        <w:rPr>
          <w:rFonts w:ascii="楷体" w:eastAsia="楷体" w:hAnsi="楷体" w:cs="楷体" w:hint="eastAsia"/>
          <w:color w:val="333333"/>
          <w:sz w:val="32"/>
          <w:szCs w:val="32"/>
        </w:rPr>
        <w:t>(1)</w:t>
      </w:r>
      <w:r>
        <w:rPr>
          <w:rFonts w:ascii="楷体" w:eastAsia="楷体" w:hAnsi="楷体" w:cs="Times New Roman" w:hint="eastAsia"/>
          <w:color w:val="333333"/>
          <w:sz w:val="32"/>
          <w:szCs w:val="32"/>
        </w:rPr>
        <w:t>、要求所有申报造价专业的专家将“注册造价师”、“造价员”资格证书提交原件审验（西宁、海东市的专家交至省公共资源交易监督管理局公共资源交易管理处。其他市（州）的专家按照工作所属地的市（州）公共资源交易中心）。经审核通过后，才能入库。</w:t>
      </w:r>
    </w:p>
    <w:p w:rsidR="004F197A" w:rsidRDefault="004F197A" w:rsidP="004F197A">
      <w:pPr>
        <w:pStyle w:val="a3"/>
        <w:shd w:val="clear" w:color="auto" w:fill="FFFFFF"/>
        <w:spacing w:before="0" w:beforeAutospacing="0" w:after="0" w:afterAutospacing="0"/>
        <w:ind w:firstLine="640"/>
        <w:rPr>
          <w:rFonts w:ascii="Times New Roman" w:hAnsi="Times New Roman" w:cs="Times New Roman"/>
          <w:color w:val="333333"/>
          <w:sz w:val="21"/>
          <w:szCs w:val="21"/>
        </w:rPr>
      </w:pPr>
      <w:r>
        <w:rPr>
          <w:rFonts w:ascii="楷体" w:eastAsia="楷体" w:hAnsi="楷体" w:cs="Times New Roman" w:hint="eastAsia"/>
          <w:color w:val="333333"/>
          <w:sz w:val="32"/>
          <w:szCs w:val="32"/>
        </w:rPr>
        <w:t>(2)、要求西宁地区中级职称满八年申报的专家还需要递交职称证书原件。</w:t>
      </w:r>
    </w:p>
    <w:p w:rsidR="004F197A" w:rsidRDefault="004F197A" w:rsidP="004F197A">
      <w:pPr>
        <w:pStyle w:val="a3"/>
        <w:shd w:val="clear" w:color="auto" w:fill="FFFFFF"/>
        <w:spacing w:before="0" w:beforeAutospacing="0" w:after="0" w:afterAutospacing="0"/>
        <w:jc w:val="both"/>
        <w:rPr>
          <w:rFonts w:ascii="Times New Roman" w:hAnsi="Times New Roman" w:cs="Times New Roman"/>
          <w:color w:val="333333"/>
          <w:sz w:val="21"/>
          <w:szCs w:val="21"/>
        </w:rPr>
      </w:pPr>
      <w:r>
        <w:rPr>
          <w:rFonts w:hint="eastAsia"/>
          <w:color w:val="333333"/>
          <w:sz w:val="32"/>
          <w:szCs w:val="32"/>
        </w:rPr>
        <w:t>   </w:t>
      </w:r>
      <w:r>
        <w:rPr>
          <w:rStyle w:val="apple-converted-space"/>
          <w:rFonts w:hint="eastAsia"/>
          <w:color w:val="333333"/>
          <w:sz w:val="32"/>
          <w:szCs w:val="32"/>
        </w:rPr>
        <w:t> </w:t>
      </w:r>
      <w:r>
        <w:rPr>
          <w:rFonts w:ascii="楷体" w:eastAsia="楷体" w:hAnsi="楷体" w:cs="Times New Roman" w:hint="eastAsia"/>
          <w:color w:val="333333"/>
          <w:sz w:val="32"/>
          <w:szCs w:val="32"/>
        </w:rPr>
        <w:t>请申请入库专家提供真实资料，若发现提供虚假材料骗取评标专家资格的，将依据《青海省综合评标专家库和评标专家管理办法》第二十二条规定处理。</w:t>
      </w:r>
    </w:p>
    <w:p w:rsidR="004F197A" w:rsidRDefault="004F197A" w:rsidP="004F197A">
      <w:pPr>
        <w:pStyle w:val="a3"/>
        <w:shd w:val="clear" w:color="auto" w:fill="FFFFFF"/>
        <w:spacing w:before="0" w:beforeAutospacing="0" w:after="0" w:afterAutospacing="0"/>
        <w:ind w:firstLine="640"/>
        <w:jc w:val="both"/>
        <w:rPr>
          <w:color w:val="333333"/>
        </w:rPr>
      </w:pPr>
      <w:r>
        <w:rPr>
          <w:rFonts w:ascii="楷体" w:eastAsia="楷体" w:hAnsi="楷体" w:hint="eastAsia"/>
          <w:color w:val="333333"/>
          <w:sz w:val="32"/>
          <w:szCs w:val="32"/>
        </w:rPr>
        <w:t>以上扫描件要求用原件扫描，不得用复印件扫描。其它资料不要上传，如封面、荣誉证书等。</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4、请登录《青海招标投标网》”学习园地”查阅《关于进一步规范省综合评标专家库评标专家专业的通知》、《评标专家专业分类标准》，严格按文件要求和格式申请。</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5、《评标专家专业分类标准（试行）》（发改法规（2010）1538号）构成：国家标准分三大类：A工程类；B货物类；C服务类；结合我省实际增加了D</w:t>
      </w:r>
      <w:hyperlink r:id="rId4" w:tgtFrame="main1" w:history="1">
        <w:r>
          <w:rPr>
            <w:rStyle w:val="a4"/>
            <w:rFonts w:ascii="楷体" w:eastAsia="楷体" w:hAnsi="楷体" w:hint="eastAsia"/>
            <w:color w:val="000000"/>
            <w:sz w:val="32"/>
            <w:szCs w:val="32"/>
            <w:u w:val="none"/>
          </w:rPr>
          <w:t>地质矿产勘查类。每个类别都分三个类别。一级类别代码两位数表示该类别的的大类，</w:t>
        </w:r>
        <w:r>
          <w:rPr>
            <w:rStyle w:val="a4"/>
            <w:rFonts w:ascii="楷体" w:eastAsia="楷体" w:hAnsi="楷体" w:hint="eastAsia"/>
            <w:color w:val="000000"/>
            <w:sz w:val="32"/>
            <w:szCs w:val="32"/>
            <w:u w:val="none"/>
          </w:rPr>
          <w:lastRenderedPageBreak/>
          <w:t>如A01规划A03勘察…….二级类别表示行业专业，如A0403表示公路工程设计…….三级类别表示具体专业，主评专业、兼评</w:t>
        </w:r>
      </w:hyperlink>
      <w:r>
        <w:rPr>
          <w:rFonts w:ascii="楷体" w:eastAsia="楷体" w:hAnsi="楷体" w:hint="eastAsia"/>
          <w:color w:val="333333"/>
          <w:sz w:val="32"/>
          <w:szCs w:val="32"/>
        </w:rPr>
        <w:t>专业要求在三级类别选择。其中：拟申请“西宁市本级”A04设计系列要求有工作经历。A05监理系列实行资格证管理：注册监理师，其它市（州）放宽到具有二级建造师且从事本专业工作满八年可以申报。A06工程造价实行资格证管理：注册造价师，我省A06工程造价放宽到造价员资格满八年。</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6、结合我省实际新增“兽医兽药”专业，分类号是A081808，相关专业人员可以选报。</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7、房建、市政，水利工程，公路工程这三大类不要同时申报，公路工程要有在交通系统从业经历，“公路桥梁、隧洞”两个专业要有业绩。</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8、已在库专家“登录用户名或密码”忘记请电话联系，不要另起用户名，系统默认身份证号，初始化是六个1，可以修改密码。</w:t>
      </w:r>
    </w:p>
    <w:p w:rsidR="004F197A" w:rsidRDefault="004F197A" w:rsidP="004F197A">
      <w:pPr>
        <w:pStyle w:val="a3"/>
        <w:shd w:val="clear" w:color="auto" w:fill="FFFFFF"/>
        <w:spacing w:before="0" w:beforeAutospacing="0" w:after="0" w:afterAutospacing="0"/>
        <w:ind w:firstLine="640"/>
        <w:jc w:val="both"/>
        <w:rPr>
          <w:rFonts w:hint="eastAsia"/>
          <w:color w:val="333333"/>
        </w:rPr>
      </w:pPr>
      <w:r>
        <w:rPr>
          <w:rFonts w:ascii="楷体" w:eastAsia="楷体" w:hAnsi="楷体" w:hint="eastAsia"/>
          <w:color w:val="333333"/>
          <w:sz w:val="32"/>
          <w:szCs w:val="32"/>
        </w:rPr>
        <w:t>9、要求已入库评标专家请登录《青海招标投标网》“学习园地”学习“评标专家学习资料”。</w:t>
      </w:r>
    </w:p>
    <w:p w:rsidR="004F197A" w:rsidRDefault="004F197A" w:rsidP="004F197A">
      <w:pPr>
        <w:pStyle w:val="a3"/>
        <w:shd w:val="clear" w:color="auto" w:fill="FFFFFF"/>
        <w:spacing w:before="0" w:beforeAutospacing="0" w:after="0" w:afterAutospacing="0"/>
        <w:ind w:firstLineChars="200" w:firstLine="640"/>
        <w:jc w:val="both"/>
        <w:rPr>
          <w:rFonts w:hint="eastAsia"/>
          <w:color w:val="333333"/>
        </w:rPr>
      </w:pPr>
      <w:r>
        <w:rPr>
          <w:rFonts w:ascii="楷体" w:eastAsia="楷体" w:hAnsi="楷体" w:hint="eastAsia"/>
          <w:color w:val="333333"/>
          <w:sz w:val="32"/>
          <w:szCs w:val="32"/>
        </w:rPr>
        <w:t>玉树州评标专家入库咨询电话：0976-8826638</w:t>
      </w:r>
    </w:p>
    <w:p w:rsidR="007C2495" w:rsidRDefault="007C2495"/>
    <w:sectPr w:rsidR="007C2495" w:rsidSect="007C24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97A"/>
    <w:rsid w:val="004F197A"/>
    <w:rsid w:val="007C2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97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F197A"/>
  </w:style>
  <w:style w:type="character" w:styleId="a4">
    <w:name w:val="Hyperlink"/>
    <w:basedOn w:val="a0"/>
    <w:uiPriority w:val="99"/>
    <w:semiHidden/>
    <w:unhideWhenUsed/>
    <w:rsid w:val="004F197A"/>
    <w:rPr>
      <w:color w:val="0000FF"/>
      <w:u w:val="single"/>
    </w:rPr>
  </w:style>
</w:styles>
</file>

<file path=word/webSettings.xml><?xml version="1.0" encoding="utf-8"?>
<w:webSettings xmlns:r="http://schemas.openxmlformats.org/officeDocument/2006/relationships" xmlns:w="http://schemas.openxmlformats.org/wordprocessingml/2006/main">
  <w:divs>
    <w:div w:id="13485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0.80.120/qhzbtb/PBZJMis_QH/Pages/PingWei/PingWei_List.aspx?t=1&amp;XiaQuCode=630000&amp;&amp;ParentCod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2018-03-28T08:13:00Z</dcterms:created>
  <dcterms:modified xsi:type="dcterms:W3CDTF">2018-03-28T08:15:00Z</dcterms:modified>
</cp:coreProperties>
</file>