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color w:val="FF0000"/>
          <w:sz w:val="138"/>
          <w:szCs w:val="138"/>
        </w:rPr>
      </w:pPr>
      <w:r>
        <w:rPr>
          <w:rFonts w:hint="eastAsia" w:ascii="Times New Roman" w:hAnsi="Times New Roman" w:eastAsia="方正小标宋简体"/>
          <w:color w:val="FF0000"/>
          <w:sz w:val="138"/>
          <w:szCs w:val="138"/>
          <w:lang w:val="en-US" w:eastAsia="zh-CN"/>
        </w:rPr>
        <w:t xml:space="preserve"> </w:t>
      </w:r>
      <w:r>
        <w:rPr>
          <w:rFonts w:ascii="Times New Roman" w:hAnsi="Times New Roman" w:eastAsia="方正小标宋简体"/>
          <w:color w:val="FF0000"/>
          <w:sz w:val="138"/>
          <w:szCs w:val="138"/>
        </w:rPr>
        <w:t>简    报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第4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期</w:t>
      </w: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13"/>
          <w:szCs w:val="13"/>
        </w:rPr>
      </w:pPr>
      <w:r>
        <w:rPr>
          <w:rFonts w:ascii="Times New Roman" w:hAnsi="Times New Roman" w:eastAsia="仿宋_GB2312"/>
          <w:sz w:val="44"/>
          <w:szCs w:val="44"/>
        </w:rPr>
        <w:pict>
          <v:shape id="_x0000_s2050" o:spid="_x0000_s2050" o:spt="32" type="#_x0000_t32" style="position:absolute;left:0pt;margin-left:-11.4pt;margin-top:27.1pt;height:0pt;width:435pt;z-index:251659264;mso-width-relative:page;mso-height-relative:page;" filled="f" stroked="t" coordsize="21600,21600" o:gfxdata="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9iV12AAAAAkBAAAPAAAAAAAAAAEAIAAAACIAAABkcnMv&#10;ZG93bnJldi54bWxQSwECFAAUAAAACACHTuJAV8E43QMCAAD7AwAADgAAAAAAAAABACAAAAAnAQAA&#10;ZHJzL2Uyb0RvYy54bWxQSwUGAAAAAAYABgBZAQAAnAUAAAAA&#10;">
            <v:path arrowok="t"/>
            <v:fill on="f" focussize="0,0"/>
            <v:stroke weight="3pt" color="#FF0000"/>
            <v:imagedata o:title=""/>
            <o:lock v:ext="edit"/>
          </v:shape>
        </w:pict>
      </w:r>
      <w:r>
        <w:rPr>
          <w:rFonts w:ascii="Times New Roman" w:hAnsi="Times New Roman" w:eastAsia="仿宋_GB2312"/>
          <w:w w:val="95"/>
          <w:sz w:val="32"/>
          <w:szCs w:val="32"/>
        </w:rPr>
        <w:t xml:space="preserve">玉树州政务服务监督管理局编             </w:t>
      </w:r>
      <w:r>
        <w:rPr>
          <w:rFonts w:ascii="Times New Roman" w:hAnsi="Times New Roman" w:eastAsia="仿宋_GB2312"/>
          <w:sz w:val="32"/>
          <w:szCs w:val="32"/>
        </w:rPr>
        <w:t>2021年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玉树州召开全州政务服务工作推进会议</w:t>
      </w:r>
    </w:p>
    <w:p>
      <w:pPr>
        <w:pStyle w:val="2"/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为全面贯彻落实中央、省、州关于“放管服”改革和“互联网+政务服务”系列决策部署，持续推进“一网通办”“跨省通办”“不见面”审批，按时完成2021年度全省政务服务体系建设各项考核指标。9月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日下午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全州政务服务工作推进会议在州政府六楼</w:t>
      </w:r>
      <w:r>
        <w:rPr>
          <w:rFonts w:hint="eastAsia" w:ascii="Times New Roman" w:hAnsi="Times New Roman" w:eastAsia="仿宋_GB2312"/>
          <w:sz w:val="32"/>
          <w:szCs w:val="32"/>
        </w:rPr>
        <w:t>常务</w:t>
      </w:r>
      <w:r>
        <w:rPr>
          <w:rFonts w:ascii="Times New Roman" w:hAnsi="Times New Roman" w:eastAsia="仿宋_GB2312"/>
          <w:sz w:val="32"/>
          <w:szCs w:val="32"/>
        </w:rPr>
        <w:t>会议室召开，州政府相关部门、州委宣传部、州委统战部、州委编办、省驻玉相关单位、各市县政府分管领导，各市县政务服务监管部门负责人员参加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了</w:t>
      </w:r>
      <w:r>
        <w:rPr>
          <w:rFonts w:ascii="Times New Roman" w:hAnsi="Times New Roman" w:eastAsia="仿宋_GB2312"/>
          <w:sz w:val="32"/>
          <w:szCs w:val="32"/>
        </w:rPr>
        <w:t>会议，州委常委、常务副州长贾乃鸿出席会议并讲话，会议由州政府副秘书长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、办公室主任昂文才仁</w:t>
      </w:r>
      <w:r>
        <w:rPr>
          <w:rFonts w:ascii="Times New Roman" w:hAnsi="Times New Roman" w:eastAsia="仿宋_GB2312"/>
          <w:sz w:val="32"/>
          <w:szCs w:val="32"/>
        </w:rPr>
        <w:t>主持。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会议首先由州政务服务监管局党组书记、局长代吉巴毛根据省政务服务监管局印发的《2021年政务服务工作要点》涉及的14个方面对今年全州政务服务重点工作进行了详细解读。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玉树市、囊谦县、州市场监督管理局、州医保局、州税务局</w:t>
      </w:r>
      <w:r>
        <w:rPr>
          <w:rFonts w:ascii="Times New Roman" w:hAnsi="Times New Roman" w:eastAsia="仿宋_GB2312"/>
          <w:sz w:val="32"/>
          <w:szCs w:val="32"/>
        </w:rPr>
        <w:t>作了交流发言。州委常委、常务副州长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贾乃鸿代表州政府与各市县签订了目标责任书。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ascii="Times New Roman" w:hAnsi="Times New Roman" w:eastAsia="仿宋_GB2312"/>
          <w:sz w:val="32"/>
          <w:szCs w:val="32"/>
        </w:rPr>
        <w:t>会上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贾乃鸿同志就进一步推进全州政务服务工作提出三点意见。</w:t>
      </w:r>
      <w:r>
        <w:rPr>
          <w:rFonts w:ascii="Times New Roman" w:hAnsi="Times New Roman" w:eastAsia="仿宋_GB2312"/>
          <w:b/>
          <w:bCs/>
          <w:sz w:val="32"/>
          <w:szCs w:val="32"/>
        </w:rPr>
        <w:t>一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要</w:t>
      </w:r>
      <w:r>
        <w:rPr>
          <w:rFonts w:ascii="Times New Roman" w:hAnsi="Times New Roman" w:eastAsia="仿宋_GB2312"/>
          <w:b/>
          <w:bCs/>
          <w:sz w:val="32"/>
          <w:szCs w:val="32"/>
        </w:rPr>
        <w:t>肯定成绩、正视差距。</w:t>
      </w:r>
      <w:r>
        <w:rPr>
          <w:rFonts w:ascii="Times New Roman" w:hAnsi="Times New Roman" w:eastAsia="仿宋_GB2312"/>
          <w:sz w:val="32"/>
          <w:szCs w:val="32"/>
        </w:rPr>
        <w:t>近年来，全州上下坚持以问题为导向，以服务为主线，以创新为手段，在深化“放管服”改革，优化政务服务软环境，规范权力运行等方面做了大量卓有成效的工作，在充分肯定成绩的同时，必须清醒地看到，面对新形势新任务，全州上下还需进一步提升政务服务水平，认真对待和积极解决一些客观存在的问题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b/>
          <w:bCs/>
          <w:sz w:val="32"/>
          <w:szCs w:val="32"/>
        </w:rPr>
        <w:t>二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要</w:t>
      </w:r>
      <w:r>
        <w:rPr>
          <w:rFonts w:ascii="Times New Roman" w:hAnsi="Times New Roman" w:eastAsia="仿宋_GB2312"/>
          <w:b/>
          <w:bCs/>
          <w:sz w:val="32"/>
          <w:szCs w:val="32"/>
        </w:rPr>
        <w:t>突出重点，注重成效。</w:t>
      </w:r>
      <w:r>
        <w:rPr>
          <w:rFonts w:ascii="Times New Roman" w:hAnsi="Times New Roman" w:eastAsia="仿宋_GB2312"/>
          <w:sz w:val="32"/>
          <w:szCs w:val="32"/>
        </w:rPr>
        <w:t>今年全省政务服务体系建设考核指标已经下发，一体化平台建设、“一网通办”、政务服务“好差评”是重中之重，各市县、各部门要按照任务要求，对标对表，压实责任，从扎实推进“互联网+政务服务”，强力推进“应进必进、充分授权、集中办理”模式，着力加强各级政务服务中心自身建设等三个切入点发力，按时间节点完成各项考核任务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b/>
          <w:bCs/>
          <w:sz w:val="32"/>
          <w:szCs w:val="32"/>
        </w:rPr>
        <w:t>三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要</w:t>
      </w:r>
      <w:r>
        <w:rPr>
          <w:rFonts w:ascii="Times New Roman" w:hAnsi="Times New Roman" w:eastAsia="仿宋_GB2312"/>
          <w:b/>
          <w:bCs/>
          <w:sz w:val="32"/>
          <w:szCs w:val="32"/>
        </w:rPr>
        <w:t>强化保障，狠抓落实。</w:t>
      </w:r>
      <w:r>
        <w:rPr>
          <w:rFonts w:ascii="Times New Roman" w:hAnsi="Times New Roman" w:eastAsia="仿宋_GB2312"/>
          <w:sz w:val="32"/>
          <w:szCs w:val="32"/>
        </w:rPr>
        <w:t>做好政务服务，领导重视是关键，责任落实是重点，队伍建设是基础，各地区各部门要在进一步强化组织领导，加大保障力度，狠抓工作实效上下功夫，切实营造服务高效、便民利企的政务服务环境，为实现全州经济社会跨越发展作出新的更大的贡献。</w:t>
      </w: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spacing w:line="52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pict>
          <v:line id="_x0000_s2051" o:spid="_x0000_s2051" o:spt="20" style="position:absolute;left:0pt;margin-left:-0.75pt;margin-top:1.2pt;height:0pt;width:431.25pt;z-index:251660288;mso-width-relative:page;mso-height-relative:page;" coordsize="21600,21600" o:gfxdata="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iahHTAAAA&#10;BgEAAA8AAAAAAAAAAQAgAAAAIgAAAGRycy9kb3ducmV2LnhtbFBLAQIUABQAAAAIAIdO4kDkSivJ&#10;6QEAAL8DAAAOAAAAAAAAAAEAIAAAACIBAABkcnMvZTJvRG9jLnhtbFBLBQYAAAAABgAGAFkBAAB9&#10;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t>抄报：省政务服务监督管理局，</w:t>
      </w:r>
      <w:r>
        <w:rPr>
          <w:rFonts w:hint="eastAsia" w:ascii="Times New Roman" w:hAnsi="Times New Roman" w:eastAsia="仿宋_GB2312"/>
          <w:sz w:val="28"/>
          <w:szCs w:val="28"/>
        </w:rPr>
        <w:t>常务</w:t>
      </w:r>
      <w:r>
        <w:rPr>
          <w:rFonts w:ascii="Times New Roman" w:hAnsi="Times New Roman" w:eastAsia="仿宋_GB2312"/>
          <w:sz w:val="28"/>
          <w:szCs w:val="28"/>
        </w:rPr>
        <w:t>副州长</w:t>
      </w:r>
      <w:r>
        <w:rPr>
          <w:rFonts w:hint="eastAsia" w:ascii="Times New Roman" w:hAnsi="Times New Roman" w:eastAsia="仿宋_GB2312"/>
          <w:sz w:val="28"/>
          <w:szCs w:val="28"/>
        </w:rPr>
        <w:t>贾乃鸿</w:t>
      </w:r>
      <w:r>
        <w:rPr>
          <w:rFonts w:ascii="Times New Roman" w:hAnsi="Times New Roman" w:eastAsia="仿宋_GB2312"/>
          <w:sz w:val="28"/>
          <w:szCs w:val="28"/>
        </w:rPr>
        <w:t>、州委办信息科，州政府办信息科</w:t>
      </w:r>
    </w:p>
    <w:p>
      <w:pPr>
        <w:spacing w:line="52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pict>
          <v:line id="_x0000_s2052" o:spid="_x0000_s2052" o:spt="20" style="position:absolute;left:0pt;margin-left:-0.05pt;margin-top:0.9pt;height:0pt;width:432.75pt;mso-position-horizontal-relative:margin;z-index:251661312;mso-width-relative:page;mso-height-relative:page;" coordsize="21600,21600" o:gfxdata="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04ZTvRAAAABQEA&#10;AA8AAAAAAAAAAQAgAAAAIgAAAGRycy9kb3ducmV2LnhtbFBLAQIUABQAAAAIAIdO4kA7WNJy6AEA&#10;AL8DAAAOAAAAAAAAAAEAIAAAACABAABkcnMvZTJvRG9jLnhtbFBLBQYAAAAABgAGAFkBAAB6BQAA&#10;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t>发：各市、县政务服务监督管理局，局各科室。</w:t>
      </w:r>
    </w:p>
    <w:p>
      <w:pPr>
        <w:autoSpaceDN w:val="0"/>
        <w:spacing w:line="520" w:lineRule="exact"/>
        <w:ind w:firstLine="6160" w:firstLineChars="2200"/>
        <w:rPr>
          <w:rFonts w:hint="eastAsia"/>
        </w:rPr>
      </w:pPr>
      <w:r>
        <w:rPr>
          <w:rFonts w:ascii="Times New Roman" w:hAnsi="Times New Roman" w:eastAsia="仿宋_GB2312"/>
          <w:sz w:val="28"/>
          <w:szCs w:val="28"/>
        </w:rPr>
        <w:pict>
          <v:line id="_x0000_s2053" o:spid="_x0000_s2053" o:spt="20" style="position:absolute;left:0pt;margin-left:1.45pt;margin-top:1.35pt;height:0pt;width:434.25pt;z-index:251662336;mso-width-relative:page;mso-height-relative:page;" coordsize="21600,21600" o:gfxdata="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/fP4tIAAAAF&#10;AQAADwAAAAAAAAABACAAAAAiAAAAZHJzL2Rvd25yZXYueG1sUEsBAhQAFAAAAAgAh07iQM2hEVjp&#10;AQAAvwMAAA4AAAAAAAAAAQAgAAAAIQEAAGRycy9lMm9Eb2MueG1sUEsFBgAAAAAGAAYAWQEAAHwF&#10;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t>存档（共印15份）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02F"/>
    <w:rsid w:val="00596288"/>
    <w:rsid w:val="0060502F"/>
    <w:rsid w:val="00D353C0"/>
    <w:rsid w:val="00DA6095"/>
    <w:rsid w:val="159B5682"/>
    <w:rsid w:val="19236528"/>
    <w:rsid w:val="2E390614"/>
    <w:rsid w:val="34853535"/>
    <w:rsid w:val="3BA848C3"/>
    <w:rsid w:val="3D24261D"/>
    <w:rsid w:val="400063E2"/>
    <w:rsid w:val="42296704"/>
    <w:rsid w:val="502837C0"/>
    <w:rsid w:val="5C100D94"/>
    <w:rsid w:val="68D373B8"/>
    <w:rsid w:val="68EF3A7D"/>
    <w:rsid w:val="789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839</Characters>
  <Lines>6</Lines>
  <Paragraphs>1</Paragraphs>
  <TotalTime>5</TotalTime>
  <ScaleCrop>false</ScaleCrop>
  <LinksUpToDate>false</LinksUpToDate>
  <CharactersWithSpaces>985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2021-09-09T11:49:00Z</dcterms:created>
  <dc:creator>007</dc:creator>
  <cp:lastModifiedBy>善行</cp:lastModifiedBy>
  <dcterms:modified xsi:type="dcterms:W3CDTF">2021-09-10T08:33:26Z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2059B0797E074397AB10CFE3E7F14EDE</vt:lpwstr>
  </property>
</Properties>
</file>