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363"/>
        <w:jc w:val="center"/>
        <w:textAlignment w:val="auto"/>
        <w:rPr>
          <w:rFonts w:hint="eastAsia" w:ascii="方正小标宋简体" w:hAnsi="Calibri" w:eastAsia="方正小标宋简体" w:cs="宋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Calibri" w:eastAsia="方正小标宋简体" w:cs="宋体"/>
          <w:color w:val="000000"/>
          <w:kern w:val="0"/>
          <w:sz w:val="36"/>
          <w:szCs w:val="36"/>
          <w:lang w:eastAsia="zh-CN"/>
        </w:rPr>
        <w:t>青海</w:t>
      </w:r>
      <w:r>
        <w:rPr>
          <w:rFonts w:hint="eastAsia" w:ascii="方正小标宋简体" w:hAnsi="Calibri" w:eastAsia="方正小标宋简体" w:cs="宋体"/>
          <w:color w:val="000000"/>
          <w:kern w:val="0"/>
          <w:sz w:val="36"/>
          <w:szCs w:val="36"/>
        </w:rPr>
        <w:t>省</w:t>
      </w:r>
      <w:r>
        <w:rPr>
          <w:rFonts w:hint="eastAsia" w:ascii="方正小标宋简体" w:hAnsi="Calibri" w:eastAsia="方正小标宋简体" w:cs="宋体"/>
          <w:color w:val="000000"/>
          <w:kern w:val="0"/>
          <w:sz w:val="36"/>
          <w:szCs w:val="36"/>
          <w:lang w:eastAsia="zh-CN"/>
        </w:rPr>
        <w:t>公共资源交易</w:t>
      </w:r>
      <w:r>
        <w:rPr>
          <w:rFonts w:hint="eastAsia" w:ascii="方正小标宋简体" w:hAnsi="Calibri" w:eastAsia="方正小标宋简体" w:cs="宋体"/>
          <w:color w:val="000000"/>
          <w:kern w:val="0"/>
          <w:sz w:val="36"/>
          <w:szCs w:val="36"/>
        </w:rPr>
        <w:t>临时隔夜评标申请表</w:t>
      </w:r>
    </w:p>
    <w:tbl>
      <w:tblPr>
        <w:tblStyle w:val="2"/>
        <w:tblpPr w:leftFromText="180" w:rightFromText="180" w:vertAnchor="text" w:horzAnchor="page" w:tblpX="1746" w:tblpY="807"/>
        <w:tblOverlap w:val="never"/>
        <w:tblW w:w="500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4"/>
        <w:gridCol w:w="702"/>
        <w:gridCol w:w="1432"/>
        <w:gridCol w:w="1414"/>
        <w:gridCol w:w="720"/>
        <w:gridCol w:w="2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2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750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ind w:firstLine="3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招标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3750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ind w:firstLine="3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代理机构名称</w:t>
            </w:r>
          </w:p>
        </w:tc>
        <w:tc>
          <w:tcPr>
            <w:tcW w:w="3750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ind w:firstLine="3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ind w:firstLine="36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标段数量</w:t>
            </w:r>
          </w:p>
        </w:tc>
        <w:tc>
          <w:tcPr>
            <w:tcW w:w="125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ind w:firstLine="3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ind w:firstLine="3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投标人数量</w:t>
            </w:r>
          </w:p>
        </w:tc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ind w:firstLine="3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评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标方法</w:t>
            </w:r>
          </w:p>
        </w:tc>
        <w:tc>
          <w:tcPr>
            <w:tcW w:w="3750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电子标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纸质标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隔夜时间</w:t>
            </w:r>
          </w:p>
        </w:tc>
        <w:tc>
          <w:tcPr>
            <w:tcW w:w="3750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ind w:firstLine="48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ind w:firstLine="3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申请原因</w:t>
            </w:r>
          </w:p>
        </w:tc>
        <w:tc>
          <w:tcPr>
            <w:tcW w:w="3750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ind w:firstLine="3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3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4" w:hRule="atLeast"/>
        </w:trPr>
        <w:tc>
          <w:tcPr>
            <w:tcW w:w="1661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ind w:firstLine="3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招标人（盖章）：</w:t>
            </w:r>
          </w:p>
        </w:tc>
        <w:tc>
          <w:tcPr>
            <w:tcW w:w="1667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现场监督单位：（签字）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ind w:firstLine="3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71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ind w:firstLine="3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代理机构（盖章）：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交易中心意见</w:t>
            </w:r>
          </w:p>
        </w:tc>
        <w:tc>
          <w:tcPr>
            <w:tcW w:w="3750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各级政务服务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  <w:t>监管局意见</w:t>
            </w:r>
          </w:p>
        </w:tc>
        <w:tc>
          <w:tcPr>
            <w:tcW w:w="3750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atLeas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620" w:lineRule="atLeast"/>
        <w:jc w:val="left"/>
        <w:rPr>
          <w:rFonts w:hint="eastAsia" w:ascii="仿宋_GB2312" w:hAnsi="仿宋_GB2312" w:eastAsia="仿宋_GB2312" w:cs="仿宋_GB2312"/>
          <w:b w:val="0"/>
          <w:bCs w:val="0"/>
          <w:lang w:val="en-US"/>
        </w:rPr>
      </w:pPr>
      <w:r>
        <w:rPr>
          <w:rFonts w:hint="eastAsia" w:ascii="宋体" w:hAnsi="宋体" w:eastAsia="宋体" w:cs="宋体"/>
          <w:b/>
          <w:bCs/>
          <w:color w:val="333333"/>
          <w:spacing w:val="-20"/>
          <w:kern w:val="0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="仿宋" w:hAnsi="仿宋" w:eastAsia="仿宋" w:cs="仿宋"/>
          <w:b/>
          <w:bCs/>
          <w:color w:val="333333"/>
          <w:spacing w:val="-2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color w:val="333333"/>
          <w:spacing w:val="-20"/>
          <w:kern w:val="0"/>
          <w:sz w:val="24"/>
          <w:szCs w:val="24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color w:val="333333"/>
          <w:spacing w:val="-2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-20"/>
          <w:kern w:val="0"/>
          <w:sz w:val="24"/>
          <w:szCs w:val="24"/>
          <w:lang w:val="en-US" w:eastAsia="zh-CN"/>
        </w:rPr>
        <w:t>申请时间：     年 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00518"/>
    <w:rsid w:val="012050CB"/>
    <w:rsid w:val="02B15A06"/>
    <w:rsid w:val="04D46850"/>
    <w:rsid w:val="0A565F3F"/>
    <w:rsid w:val="0CE050F5"/>
    <w:rsid w:val="0D823602"/>
    <w:rsid w:val="0E536279"/>
    <w:rsid w:val="123056B7"/>
    <w:rsid w:val="14C26F36"/>
    <w:rsid w:val="194F649A"/>
    <w:rsid w:val="1B0B0D4C"/>
    <w:rsid w:val="1EDE599C"/>
    <w:rsid w:val="1FC07D95"/>
    <w:rsid w:val="283F5D56"/>
    <w:rsid w:val="2A7E2B02"/>
    <w:rsid w:val="2CD022CF"/>
    <w:rsid w:val="340E0D69"/>
    <w:rsid w:val="355A3A6A"/>
    <w:rsid w:val="40CD2D68"/>
    <w:rsid w:val="437A34B7"/>
    <w:rsid w:val="4467650D"/>
    <w:rsid w:val="487A3670"/>
    <w:rsid w:val="4CBD4848"/>
    <w:rsid w:val="5A500518"/>
    <w:rsid w:val="5A6D279D"/>
    <w:rsid w:val="5BF27A3C"/>
    <w:rsid w:val="5C5022C5"/>
    <w:rsid w:val="5CA30B60"/>
    <w:rsid w:val="614A0393"/>
    <w:rsid w:val="6D901FD1"/>
    <w:rsid w:val="700B58F3"/>
    <w:rsid w:val="71442370"/>
    <w:rsid w:val="75D04153"/>
    <w:rsid w:val="77764409"/>
    <w:rsid w:val="77E30244"/>
    <w:rsid w:val="7B5B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2020-06-11T01:51:00Z</dcterms:created>
  <dc:creator>Administrator</dc:creator>
  <cp:lastModifiedBy>Q</cp:lastModifiedBy>
  <cp:lastPrinted>2020-06-11T06:29:00Z</cp:lastPrinted>
  <dcterms:modified xsi:type="dcterms:W3CDTF">2021-09-06T02:56:59Z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